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HG丸ｺﾞｼｯｸM-PRO" w:hAnsi="HG丸ｺﾞｼｯｸM-PRO" w:cs="HG丸ｺﾞｼｯｸM-PRO" w:eastAsia="HG丸ｺﾞｼｯｸM-PRO"/>
          <w:b/>
          <w:color w:val="auto"/>
          <w:spacing w:val="0"/>
          <w:position w:val="0"/>
          <w:sz w:val="32"/>
          <w:shd w:fill="auto" w:val="clear"/>
        </w:rPr>
      </w:pPr>
      <w:r>
        <w:rPr>
          <w:rFonts w:ascii="HG丸ｺﾞｼｯｸM-PRO" w:hAnsi="HG丸ｺﾞｼｯｸM-PRO" w:cs="HG丸ｺﾞｼｯｸM-PRO" w:eastAsia="HG丸ｺﾞｼｯｸM-PRO"/>
          <w:b/>
          <w:color w:val="auto"/>
          <w:spacing w:val="0"/>
          <w:position w:val="0"/>
          <w:sz w:val="32"/>
          <w:shd w:fill="auto" w:val="clear"/>
        </w:rPr>
        <w:t xml:space="preserve">「楽しみながら夢が見つかる夢探検マップ」講座解説・進行表　　　　　　　　　　　20140614ver</w:t>
      </w:r>
    </w:p>
    <w:p>
      <w:pPr>
        <w:spacing w:before="0" w:after="0" w:line="240"/>
        <w:ind w:right="0" w:left="0" w:firstLine="0"/>
        <w:jc w:val="both"/>
        <w:rPr>
          <w:rFonts w:ascii="HG丸ｺﾞｼｯｸM-PRO" w:hAnsi="HG丸ｺﾞｼｯｸM-PRO" w:cs="HG丸ｺﾞｼｯｸM-PRO" w:eastAsia="HG丸ｺﾞｼｯｸM-PRO"/>
          <w:color w:val="auto"/>
          <w:spacing w:val="0"/>
          <w:position w:val="0"/>
          <w:sz w:val="21"/>
          <w:shd w:fill="auto" w:val="clear"/>
        </w:rPr>
      </w:pPr>
      <w:r>
        <w:rPr>
          <w:rFonts w:ascii="HG丸ｺﾞｼｯｸM-PRO" w:hAnsi="HG丸ｺﾞｼｯｸM-PRO" w:cs="HG丸ｺﾞｼｯｸM-PRO" w:eastAsia="HG丸ｺﾞｼｯｸM-PRO"/>
          <w:color w:val="auto"/>
          <w:spacing w:val="0"/>
          <w:position w:val="0"/>
          <w:sz w:val="21"/>
          <w:shd w:fill="auto" w:val="clear"/>
        </w:rPr>
        <w:t xml:space="preserve">目的　：『夢発見、夢を形に』</w:t>
      </w:r>
    </w:p>
    <w:p>
      <w:pPr>
        <w:spacing w:before="0" w:after="0" w:line="240"/>
        <w:ind w:right="0" w:left="0" w:firstLine="840"/>
        <w:jc w:val="both"/>
        <w:rPr>
          <w:rFonts w:ascii="HG丸ｺﾞｼｯｸM-PRO" w:hAnsi="HG丸ｺﾞｼｯｸM-PRO" w:cs="HG丸ｺﾞｼｯｸM-PRO" w:eastAsia="HG丸ｺﾞｼｯｸM-PRO"/>
          <w:color w:val="auto"/>
          <w:spacing w:val="0"/>
          <w:position w:val="0"/>
          <w:sz w:val="22"/>
          <w:shd w:fill="auto" w:val="clear"/>
        </w:rPr>
      </w:pPr>
      <w:r>
        <w:rPr>
          <w:rFonts w:ascii="HG丸ｺﾞｼｯｸM-PRO" w:hAnsi="HG丸ｺﾞｼｯｸM-PRO" w:cs="HG丸ｺﾞｼｯｸM-PRO" w:eastAsia="HG丸ｺﾞｼｯｸM-PRO"/>
          <w:color w:val="auto"/>
          <w:spacing w:val="0"/>
          <w:position w:val="0"/>
          <w:sz w:val="21"/>
          <w:shd w:fill="auto" w:val="clear"/>
        </w:rPr>
        <w:t xml:space="preserve">ゲームを通して、自分の中にある夢を発見する。また、夢を持ち、発信する楽しさを知る。人と人が応援し合う素晴らしさを知る。</w:t>
      </w:r>
    </w:p>
    <w:p>
      <w:pPr>
        <w:spacing w:before="0" w:after="0" w:line="240"/>
        <w:ind w:right="-674" w:left="840" w:hanging="840"/>
        <w:jc w:val="both"/>
        <w:rPr>
          <w:rFonts w:ascii="HG丸ｺﾞｼｯｸM-PRO" w:hAnsi="HG丸ｺﾞｼｯｸM-PRO" w:cs="HG丸ｺﾞｼｯｸM-PRO" w:eastAsia="HG丸ｺﾞｼｯｸM-PRO"/>
          <w:color w:val="auto"/>
          <w:spacing w:val="0"/>
          <w:position w:val="0"/>
          <w:sz w:val="21"/>
          <w:shd w:fill="auto" w:val="clear"/>
        </w:rPr>
      </w:pPr>
      <w:r>
        <w:rPr>
          <w:rFonts w:ascii="HG丸ｺﾞｼｯｸM-PRO" w:hAnsi="HG丸ｺﾞｼｯｸM-PRO" w:cs="HG丸ｺﾞｼｯｸM-PRO" w:eastAsia="HG丸ｺﾞｼｯｸM-PRO"/>
          <w:color w:val="auto"/>
          <w:spacing w:val="0"/>
          <w:position w:val="0"/>
          <w:sz w:val="21"/>
          <w:shd w:fill="auto" w:val="clear"/>
        </w:rPr>
        <w:t xml:space="preserve">準備物：名簿、ワーク用紙（好きなことリスト、夢たんけんマップ、夢まとめシート）、色紙、スタッフ資料（全体進行表）、筆記用具（マジック）、</w:t>
      </w:r>
    </w:p>
    <w:p>
      <w:pPr>
        <w:spacing w:before="0" w:after="0" w:line="240"/>
        <w:ind w:right="-674" w:left="840" w:firstLine="0"/>
        <w:jc w:val="both"/>
        <w:rPr>
          <w:rFonts w:ascii="HG丸ｺﾞｼｯｸM-PRO" w:hAnsi="HG丸ｺﾞｼｯｸM-PRO" w:cs="HG丸ｺﾞｼｯｸM-PRO" w:eastAsia="HG丸ｺﾞｼｯｸM-PRO"/>
          <w:color w:val="auto"/>
          <w:spacing w:val="0"/>
          <w:position w:val="0"/>
          <w:sz w:val="21"/>
          <w:shd w:fill="auto" w:val="clear"/>
        </w:rPr>
      </w:pPr>
      <w:r>
        <w:rPr>
          <w:rFonts w:ascii="HG丸ｺﾞｼｯｸM-PRO" w:hAnsi="HG丸ｺﾞｼｯｸM-PRO" w:cs="HG丸ｺﾞｼｯｸM-PRO" w:eastAsia="HG丸ｺﾞｼｯｸM-PRO"/>
          <w:color w:val="auto"/>
          <w:spacing w:val="0"/>
          <w:position w:val="0"/>
          <w:sz w:val="21"/>
          <w:shd w:fill="auto" w:val="clear"/>
        </w:rPr>
        <w:t xml:space="preserve">ホワイトボード用マジック、BGM、カメラ（デジカメ、iPhone）、名札、名札シート</w:t>
      </w:r>
    </w:p>
    <w:p>
      <w:pPr>
        <w:spacing w:before="0" w:after="0" w:line="240"/>
        <w:ind w:right="-674" w:left="840" w:firstLine="0"/>
        <w:jc w:val="both"/>
        <w:rPr>
          <w:rFonts w:ascii="HG丸ｺﾞｼｯｸM-PRO" w:hAnsi="HG丸ｺﾞｼｯｸM-PRO" w:cs="HG丸ｺﾞｼｯｸM-PRO" w:eastAsia="HG丸ｺﾞｼｯｸM-PRO"/>
          <w:color w:val="auto"/>
          <w:spacing w:val="0"/>
          <w:position w:val="0"/>
          <w:sz w:val="21"/>
          <w:shd w:fill="auto" w:val="clear"/>
        </w:rPr>
      </w:pPr>
    </w:p>
    <w:tbl>
      <w:tblPr>
        <w:tblInd w:w="108" w:type="dxa"/>
      </w:tblPr>
      <w:tblGrid>
        <w:gridCol w:w="1221"/>
        <w:gridCol w:w="4869"/>
        <w:gridCol w:w="1559"/>
        <w:gridCol w:w="5371"/>
        <w:gridCol w:w="2061"/>
      </w:tblGrid>
      <w:tr>
        <w:trPr>
          <w:trHeight w:val="1" w:hRule="atLeast"/>
          <w:jc w:val="left"/>
        </w:trPr>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21"/>
                <w:shd w:fill="auto" w:val="clear"/>
              </w:rPr>
              <w:t xml:space="preserve">所要時間</w:t>
            </w:r>
          </w:p>
        </w:tc>
        <w:tc>
          <w:tcPr>
            <w:tcW w:w="48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21"/>
                <w:shd w:fill="auto" w:val="clear"/>
              </w:rPr>
              <w:t xml:space="preserve">内容</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21"/>
                <w:shd w:fill="auto" w:val="clear"/>
              </w:rPr>
              <w:t xml:space="preserve">キーワード</w:t>
            </w:r>
          </w:p>
        </w:tc>
        <w:tc>
          <w:tcPr>
            <w:tcW w:w="5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21"/>
                <w:shd w:fill="auto" w:val="clear"/>
              </w:rPr>
              <w:t xml:space="preserve">解説</w:t>
            </w:r>
          </w:p>
        </w:tc>
        <w:tc>
          <w:tcPr>
            <w:tcW w:w="2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21"/>
                <w:shd w:fill="auto" w:val="clear"/>
              </w:rPr>
              <w:t xml:space="preserve">準備物・備考</w:t>
            </w:r>
          </w:p>
        </w:tc>
      </w:tr>
      <w:tr>
        <w:trPr>
          <w:trHeight w:val="1" w:hRule="atLeast"/>
          <w:jc w:val="left"/>
        </w:trPr>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5分</w:t>
            </w:r>
          </w:p>
        </w:tc>
        <w:tc>
          <w:tcPr>
            <w:tcW w:w="48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あいさつ、自己紹介</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夢ワークの趣旨説明</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21"/>
                <w:shd w:fill="FFFFFF" w:val="clear"/>
              </w:rPr>
              <w:t xml:space="preserve">「いいね！」「拍手」「笑顔」の練習</w:t>
            </w:r>
          </w:p>
          <w:p>
            <w:pPr>
              <w:numPr>
                <w:ilvl w:val="0"/>
                <w:numId w:val="10"/>
              </w:numPr>
              <w:tabs>
                <w:tab w:val="left" w:pos="360" w:leader="none"/>
              </w:tabs>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後に続いて「いいね！」をみんなでいってもらう</w:t>
            </w:r>
          </w:p>
          <w:p>
            <w:pPr>
              <w:numPr>
                <w:ilvl w:val="0"/>
                <w:numId w:val="10"/>
              </w:numPr>
              <w:tabs>
                <w:tab w:val="left" w:pos="360" w:leader="none"/>
              </w:tabs>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拍手の練習（耳に手を当てるともりあがります）</w:t>
            </w:r>
          </w:p>
          <w:p>
            <w:pPr>
              <w:numPr>
                <w:ilvl w:val="0"/>
                <w:numId w:val="10"/>
              </w:numPr>
              <w:tabs>
                <w:tab w:val="left" w:pos="360" w:leader="none"/>
              </w:tabs>
              <w:spacing w:before="0" w:after="0" w:line="260"/>
              <w:ind w:right="-674" w:left="360" w:hanging="360"/>
              <w:jc w:val="both"/>
              <w:rPr>
                <w:color w:val="auto"/>
                <w:spacing w:val="0"/>
                <w:position w:val="0"/>
              </w:rPr>
            </w:pPr>
            <w:r>
              <w:rPr>
                <w:rFonts w:ascii="HG丸ｺﾞｼｯｸM-PRO" w:hAnsi="HG丸ｺﾞｼｯｸM-PRO" w:cs="HG丸ｺﾞｼｯｸM-PRO" w:eastAsia="HG丸ｺﾞｼｯｸM-PRO"/>
                <w:color w:val="auto"/>
                <w:spacing w:val="0"/>
                <w:position w:val="0"/>
                <w:sz w:val="18"/>
                <w:shd w:fill="auto" w:val="clear"/>
              </w:rPr>
              <w:t xml:space="preserve">笑顔の練習（隣の人と見せあうと自然に笑います）</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「いいね」</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「拍手」</w:t>
            </w:r>
          </w:p>
          <w:p>
            <w:pPr>
              <w:spacing w:before="0" w:after="0" w:line="260"/>
              <w:ind w:right="-674"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「笑顔」</w:t>
            </w:r>
          </w:p>
        </w:tc>
        <w:tc>
          <w:tcPr>
            <w:tcW w:w="5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39"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ワークショップの掴みです。セミナーを成功させるには何よりも重要なポイントなので、とにかく元気に明るく笑顔で行いましょう。特に「いいね！」と「拍手」は、ワーク一つ一つの質を上げることにも役立ちます。「どんなことを言っても間違いではない。誰にも否定されない。むしろ応援してくれるんだ！」とみんなが思うような、</w:t>
            </w:r>
            <w:r>
              <w:rPr>
                <w:rFonts w:ascii="HG丸ｺﾞｼｯｸM-PRO" w:hAnsi="HG丸ｺﾞｼｯｸM-PRO" w:cs="HG丸ｺﾞｼｯｸM-PRO" w:eastAsia="HG丸ｺﾞｼｯｸM-PRO"/>
                <w:color w:val="auto"/>
                <w:spacing w:val="0"/>
                <w:position w:val="0"/>
                <w:sz w:val="18"/>
                <w:u w:val="single"/>
                <w:shd w:fill="auto" w:val="clear"/>
              </w:rPr>
              <w:t xml:space="preserve">承認の空間を創り出し</w:t>
            </w:r>
            <w:r>
              <w:rPr>
                <w:rFonts w:ascii="HG丸ｺﾞｼｯｸM-PRO" w:hAnsi="HG丸ｺﾞｼｯｸM-PRO" w:cs="HG丸ｺﾞｼｯｸM-PRO" w:eastAsia="HG丸ｺﾞｼｯｸM-PRO"/>
                <w:color w:val="auto"/>
                <w:spacing w:val="0"/>
                <w:position w:val="0"/>
                <w:sz w:val="18"/>
                <w:shd w:fill="auto" w:val="clear"/>
              </w:rPr>
              <w:t xml:space="preserve">ていきましょう。</w:t>
            </w:r>
          </w:p>
          <w:p>
            <w:pPr>
              <w:spacing w:before="0" w:after="0" w:line="260"/>
              <w:ind w:right="-39" w:left="0" w:firstLine="0"/>
              <w:jc w:val="both"/>
              <w:rPr>
                <w:rFonts w:ascii="HG丸ｺﾞｼｯｸM-PRO" w:hAnsi="HG丸ｺﾞｼｯｸM-PRO" w:cs="HG丸ｺﾞｼｯｸM-PRO" w:eastAsia="HG丸ｺﾞｼｯｸM-PRO"/>
                <w:color w:val="auto"/>
                <w:spacing w:val="0"/>
                <w:position w:val="0"/>
                <w:sz w:val="18"/>
                <w:shd w:fill="auto" w:val="clear"/>
              </w:rPr>
            </w:pPr>
          </w:p>
          <w:p>
            <w:pPr>
              <w:spacing w:before="0" w:after="0" w:line="260"/>
              <w:ind w:right="-39" w:left="0" w:firstLine="0"/>
              <w:jc w:val="both"/>
              <w:rPr>
                <w:color w:val="auto"/>
                <w:spacing w:val="0"/>
                <w:position w:val="0"/>
                <w:shd w:fill="auto" w:val="clear"/>
              </w:rPr>
            </w:pPr>
          </w:p>
        </w:tc>
        <w:tc>
          <w:tcPr>
            <w:tcW w:w="2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ホワイトボード</w:t>
            </w:r>
          </w:p>
        </w:tc>
      </w:tr>
      <w:tr>
        <w:trPr>
          <w:trHeight w:val="1" w:hRule="atLeast"/>
          <w:jc w:val="left"/>
        </w:trPr>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20分</w:t>
            </w:r>
          </w:p>
        </w:tc>
        <w:tc>
          <w:tcPr>
            <w:tcW w:w="48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21"/>
                <w:shd w:fill="FFFFFF" w:val="clear"/>
              </w:rPr>
              <w:t xml:space="preserve">好きなことゲーム</w:t>
            </w:r>
          </w:p>
          <w:p>
            <w:pPr>
              <w:numPr>
                <w:ilvl w:val="0"/>
                <w:numId w:val="16"/>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「すきなこと」</w:t>
            </w:r>
          </w:p>
          <w:p>
            <w:pPr>
              <w:spacing w:before="0" w:after="0" w:line="260"/>
              <w:ind w:right="-674" w:left="0" w:firstLine="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ⅰ好きなこと書き（2分）</w:t>
            </w:r>
          </w:p>
          <w:p>
            <w:pPr>
              <w:tabs>
                <w:tab w:val="center" w:pos="2355" w:leader="none"/>
              </w:tabs>
              <w:spacing w:before="0" w:after="0" w:line="260"/>
              <w:ind w:right="-674" w:left="36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ⅱ個人集計（１分）</w:t>
              <w:tab/>
            </w:r>
          </w:p>
          <w:p>
            <w:pPr>
              <w:spacing w:before="0" w:after="0" w:line="260"/>
              <w:ind w:right="-674" w:left="36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ⅲ1位の人発表（2分）</w:t>
            </w:r>
          </w:p>
          <w:p>
            <w:pPr>
              <w:numPr>
                <w:ilvl w:val="0"/>
                <w:numId w:val="20"/>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「ほしいもの」（同じ流れで5分）</w:t>
            </w:r>
          </w:p>
          <w:p>
            <w:pPr>
              <w:numPr>
                <w:ilvl w:val="0"/>
                <w:numId w:val="20"/>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「やってみたいこと」（5分）</w:t>
            </w:r>
          </w:p>
          <w:p>
            <w:pPr>
              <w:numPr>
                <w:ilvl w:val="0"/>
                <w:numId w:val="20"/>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振り返り（チーム人数×1分）</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p>
          <w:p>
            <w:pPr>
              <w:spacing w:before="0" w:after="0" w:line="260"/>
              <w:ind w:right="-674" w:left="0" w:firstLine="0"/>
              <w:jc w:val="both"/>
              <w:rPr>
                <w:color w:val="auto"/>
                <w:spacing w:val="0"/>
                <w:position w:val="0"/>
              </w:rPr>
            </w:pP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「とにかく書き</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続けること」</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「ペンを止めない</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こと」</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「○○があると</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思って」</w:t>
            </w:r>
          </w:p>
          <w:p>
            <w:pPr>
              <w:spacing w:before="0" w:after="0" w:line="260"/>
              <w:ind w:right="-674" w:left="0" w:firstLine="0"/>
              <w:jc w:val="both"/>
              <w:rPr>
                <w:color w:val="auto"/>
                <w:spacing w:val="0"/>
                <w:position w:val="0"/>
                <w:shd w:fill="auto" w:val="clear"/>
              </w:rPr>
            </w:pPr>
          </w:p>
        </w:tc>
        <w:tc>
          <w:tcPr>
            <w:tcW w:w="5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39"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u w:val="single"/>
                <w:shd w:fill="auto" w:val="clear"/>
              </w:rPr>
              <w:t xml:space="preserve">頭の中の情報を【見える化】</w:t>
            </w:r>
            <w:r>
              <w:rPr>
                <w:rFonts w:ascii="HG丸ｺﾞｼｯｸM-PRO" w:hAnsi="HG丸ｺﾞｼｯｸM-PRO" w:cs="HG丸ｺﾞｼｯｸM-PRO" w:eastAsia="HG丸ｺﾞｼｯｸM-PRO"/>
                <w:color w:val="auto"/>
                <w:spacing w:val="0"/>
                <w:position w:val="0"/>
                <w:sz w:val="18"/>
                <w:shd w:fill="auto" w:val="clear"/>
              </w:rPr>
              <w:t xml:space="preserve">していくワークです。【見える化】とは、普段分かったつもりでいる自分のことをあえて文字に起こしていくことで、「自分のことは意外に知らない」と気づいたり、反対に、「私ってこんなことが好きだったんだ！」と新たな自分の価値観を見つけ出すことができます。</w:t>
            </w:r>
          </w:p>
          <w:p>
            <w:pPr>
              <w:spacing w:before="0" w:after="0" w:line="260"/>
              <w:ind w:right="-39"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また、他の人の発表を聞くことで、そういう発想もあるのか！と</w:t>
            </w:r>
            <w:r>
              <w:rPr>
                <w:rFonts w:ascii="HG丸ｺﾞｼｯｸM-PRO" w:hAnsi="HG丸ｺﾞｼｯｸM-PRO" w:cs="HG丸ｺﾞｼｯｸM-PRO" w:eastAsia="HG丸ｺﾞｼｯｸM-PRO"/>
                <w:color w:val="auto"/>
                <w:spacing w:val="0"/>
                <w:position w:val="0"/>
                <w:sz w:val="18"/>
                <w:u w:val="single"/>
                <w:shd w:fill="auto" w:val="clear"/>
              </w:rPr>
              <w:t xml:space="preserve">発想の枠を取り払う</w:t>
            </w:r>
            <w:r>
              <w:rPr>
                <w:rFonts w:ascii="HG丸ｺﾞｼｯｸM-PRO" w:hAnsi="HG丸ｺﾞｼｯｸM-PRO" w:cs="HG丸ｺﾞｼｯｸM-PRO" w:eastAsia="HG丸ｺﾞｼｯｸM-PRO"/>
                <w:color w:val="auto"/>
                <w:spacing w:val="0"/>
                <w:position w:val="0"/>
                <w:sz w:val="18"/>
                <w:shd w:fill="auto" w:val="clear"/>
              </w:rPr>
              <w:t xml:space="preserve">効果もあります。</w:t>
            </w:r>
          </w:p>
        </w:tc>
        <w:tc>
          <w:tcPr>
            <w:tcW w:w="2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ワークシート</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ペン</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ホワイトボード</w:t>
            </w:r>
          </w:p>
          <w:p>
            <w:pPr>
              <w:spacing w:before="0" w:after="0" w:line="260"/>
              <w:ind w:right="-674" w:left="0" w:firstLine="0"/>
              <w:jc w:val="both"/>
              <w:rPr>
                <w:color w:val="auto"/>
                <w:spacing w:val="0"/>
                <w:position w:val="0"/>
                <w:shd w:fill="auto" w:val="clear"/>
              </w:rPr>
            </w:pPr>
          </w:p>
        </w:tc>
      </w:tr>
      <w:tr>
        <w:trPr>
          <w:trHeight w:val="1" w:hRule="atLeast"/>
          <w:jc w:val="left"/>
        </w:trPr>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30分</w:t>
            </w:r>
          </w:p>
          <w:p>
            <w:pPr>
              <w:spacing w:before="0" w:after="0" w:line="260"/>
              <w:ind w:right="-674" w:left="0" w:firstLine="0"/>
              <w:jc w:val="both"/>
              <w:rPr>
                <w:color w:val="auto"/>
                <w:spacing w:val="0"/>
                <w:position w:val="0"/>
                <w:shd w:fill="auto" w:val="clear"/>
              </w:rPr>
            </w:pPr>
          </w:p>
        </w:tc>
        <w:tc>
          <w:tcPr>
            <w:tcW w:w="48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21"/>
                <w:shd w:fill="FFFFFF" w:val="clear"/>
              </w:rPr>
              <w:t xml:space="preserve">夢探検マップ</w:t>
            </w:r>
          </w:p>
          <w:p>
            <w:pPr>
              <w:numPr>
                <w:ilvl w:val="0"/>
                <w:numId w:val="26"/>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まずは一人でブランチに書かれたテーマにそって、</w:t>
            </w:r>
          </w:p>
          <w:p>
            <w:pPr>
              <w:spacing w:before="0" w:after="0" w:line="260"/>
              <w:ind w:right="-674" w:left="36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ワードを増やしていく。（10分）</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※好きなことリストを参考にしてOK！</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実際に質問をしながら、ホワイトボードに</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書いて見せるとわかりやすい</w:t>
            </w:r>
          </w:p>
          <w:p>
            <w:pPr>
              <w:spacing w:before="0" w:after="0" w:line="260"/>
              <w:ind w:right="-674" w:left="0" w:firstLine="900"/>
              <w:jc w:val="both"/>
              <w:rPr>
                <w:rFonts w:ascii="HG丸ｺﾞｼｯｸM-PRO" w:hAnsi="HG丸ｺﾞｼｯｸM-PRO" w:cs="HG丸ｺﾞｼｯｸM-PRO" w:eastAsia="HG丸ｺﾞｼｯｸM-PRO"/>
                <w:i/>
                <w:color w:val="auto"/>
                <w:spacing w:val="0"/>
                <w:position w:val="0"/>
                <w:sz w:val="18"/>
                <w:shd w:fill="auto" w:val="clear"/>
              </w:rPr>
            </w:pPr>
            <w:r>
              <w:rPr>
                <w:rFonts w:ascii="HG丸ｺﾞｼｯｸM-PRO" w:hAnsi="HG丸ｺﾞｼｯｸM-PRO" w:cs="HG丸ｺﾞｼｯｸM-PRO" w:eastAsia="HG丸ｺﾞｼｯｸM-PRO"/>
                <w:i/>
                <w:color w:val="auto"/>
                <w:spacing w:val="0"/>
                <w:position w:val="0"/>
                <w:sz w:val="18"/>
                <w:shd w:fill="auto" w:val="clear"/>
              </w:rPr>
              <w:t xml:space="preserve">残り20分でインタビュー形式に移行</w:t>
            </w:r>
          </w:p>
          <w:p>
            <w:pPr>
              <w:numPr>
                <w:ilvl w:val="0"/>
                <w:numId w:val="30"/>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ペアをつくる</w:t>
            </w:r>
          </w:p>
          <w:p>
            <w:pPr>
              <w:numPr>
                <w:ilvl w:val="0"/>
                <w:numId w:val="30"/>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交換して気になる（質問してみたい）ところに</w:t>
            </w:r>
          </w:p>
          <w:p>
            <w:pPr>
              <w:spacing w:before="0" w:after="0" w:line="260"/>
              <w:ind w:right="-674" w:left="36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ハートマークをつける</w:t>
            </w:r>
          </w:p>
          <w:p>
            <w:pPr>
              <w:numPr>
                <w:ilvl w:val="0"/>
                <w:numId w:val="32"/>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AさんとBさんを決める</w:t>
            </w:r>
          </w:p>
          <w:p>
            <w:pPr>
              <w:numPr>
                <w:ilvl w:val="0"/>
                <w:numId w:val="32"/>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AからBにインタビュー</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※Aはチェックを付けた相手の探検マップを見ながら</w:t>
            </w:r>
          </w:p>
          <w:p>
            <w:pPr>
              <w:spacing w:before="0" w:after="0" w:line="260"/>
              <w:ind w:right="-674" w:left="0" w:firstLine="18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質問、Bは答えながら自身の探検マップに</w:t>
            </w:r>
          </w:p>
          <w:p>
            <w:pPr>
              <w:spacing w:before="0" w:after="0" w:line="260"/>
              <w:ind w:right="-674" w:left="0" w:firstLine="18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書き足していく</w:t>
            </w:r>
          </w:p>
          <w:p>
            <w:pPr>
              <w:numPr>
                <w:ilvl w:val="0"/>
                <w:numId w:val="35"/>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交代（⑤の反対）</w:t>
            </w:r>
          </w:p>
          <w:p>
            <w:pPr>
              <w:numPr>
                <w:ilvl w:val="0"/>
                <w:numId w:val="35"/>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共通するものや、入り口は違っても同じものに</w:t>
            </w:r>
          </w:p>
          <w:p>
            <w:pPr>
              <w:spacing w:before="0" w:after="0" w:line="260"/>
              <w:ind w:right="-674" w:left="0" w:firstLine="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つながるもの等をペンで色分け</w:t>
            </w:r>
          </w:p>
          <w:p>
            <w:pPr>
              <w:numPr>
                <w:ilvl w:val="0"/>
                <w:numId w:val="37"/>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振り返り（チーム人数×1分）</w:t>
            </w:r>
          </w:p>
          <w:p>
            <w:pPr>
              <w:spacing w:before="0" w:after="0" w:line="260"/>
              <w:ind w:right="-674" w:left="0" w:firstLine="0"/>
              <w:jc w:val="both"/>
              <w:rPr>
                <w:color w:val="auto"/>
                <w:spacing w:val="0"/>
                <w:position w:val="0"/>
              </w:rPr>
            </w:pP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「丸をたくさん</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増やすことが</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ポイントです」</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「気になるなぁ。</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もっときいて</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みたいなぁ。」</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p>
          <w:p>
            <w:pPr>
              <w:spacing w:before="0" w:after="0" w:line="260"/>
              <w:ind w:right="-674" w:left="0" w:firstLine="0"/>
              <w:jc w:val="both"/>
              <w:rPr>
                <w:color w:val="auto"/>
                <w:spacing w:val="0"/>
                <w:position w:val="0"/>
                <w:shd w:fill="auto" w:val="clear"/>
              </w:rPr>
            </w:pPr>
          </w:p>
        </w:tc>
        <w:tc>
          <w:tcPr>
            <w:tcW w:w="5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0"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探検マップとは、自分自身を探検していくマップのこと。ブランチに書かれたテーマにそって</w:t>
            </w:r>
            <w:r>
              <w:rPr>
                <w:rFonts w:ascii="HG丸ｺﾞｼｯｸM-PRO" w:hAnsi="HG丸ｺﾞｼｯｸM-PRO" w:cs="HG丸ｺﾞｼｯｸM-PRO" w:eastAsia="HG丸ｺﾞｼｯｸM-PRO"/>
                <w:color w:val="auto"/>
                <w:spacing w:val="0"/>
                <w:position w:val="0"/>
                <w:sz w:val="18"/>
                <w:u w:val="single"/>
                <w:shd w:fill="auto" w:val="clear"/>
              </w:rPr>
              <w:t xml:space="preserve">自分の頭の中にある情報を引き出し記入し、それをさらに拡げ、深めて</w:t>
            </w:r>
            <w:r>
              <w:rPr>
                <w:rFonts w:ascii="HG丸ｺﾞｼｯｸM-PRO" w:hAnsi="HG丸ｺﾞｼｯｸM-PRO" w:cs="HG丸ｺﾞｼｯｸM-PRO" w:eastAsia="HG丸ｺﾞｼｯｸM-PRO"/>
                <w:color w:val="auto"/>
                <w:spacing w:val="0"/>
                <w:position w:val="0"/>
                <w:sz w:val="18"/>
                <w:shd w:fill="auto" w:val="clear"/>
              </w:rPr>
              <w:t xml:space="preserve">いきます。</w:t>
            </w:r>
          </w:p>
          <w:p>
            <w:pPr>
              <w:spacing w:before="0" w:after="0" w:line="260"/>
              <w:ind w:right="0"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ポイントとなるのは、【５W1H】。「いつ」「だれが」「どこで」「なにを」「なぜ」「どのように」を使って自分に質問をして、キーワードを増やしていくよう促してください。インタビューワークは、【５W1H】の質問をペアの相手にしていきます。</w:t>
            </w:r>
          </w:p>
          <w:p>
            <w:pPr>
              <w:spacing w:before="0" w:after="0" w:line="260"/>
              <w:ind w:right="0"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ポイントは、気になるな～というところにハートマークをつけることです。自分の探検マップを最後に見た時に、ハートマークがついているところが、自分に興味をもってくれたところ。つまり、自分に魅力を感じてくれたところです。</w:t>
            </w:r>
          </w:p>
          <w:p>
            <w:pPr>
              <w:tabs>
                <w:tab w:val="left" w:pos="5086" w:leader="none"/>
              </w:tabs>
              <w:spacing w:before="0" w:after="0" w:line="260"/>
              <w:ind w:right="102"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また、人からの質問を受けながら記入することで、自分の探検マップが100%拡大します。</w:t>
            </w:r>
            <w:r>
              <w:rPr>
                <w:rFonts w:ascii="HG丸ｺﾞｼｯｸM-PRO" w:hAnsi="HG丸ｺﾞｼｯｸM-PRO" w:cs="HG丸ｺﾞｼｯｸM-PRO" w:eastAsia="HG丸ｺﾞｼｯｸM-PRO"/>
                <w:color w:val="auto"/>
                <w:spacing w:val="0"/>
                <w:position w:val="0"/>
                <w:sz w:val="18"/>
                <w:u w:val="single"/>
                <w:shd w:fill="auto" w:val="clear"/>
              </w:rPr>
              <w:t xml:space="preserve">人の力を借りることの価値</w:t>
            </w:r>
            <w:r>
              <w:rPr>
                <w:rFonts w:ascii="HG丸ｺﾞｼｯｸM-PRO" w:hAnsi="HG丸ｺﾞｼｯｸM-PRO" w:cs="HG丸ｺﾞｼｯｸM-PRO" w:eastAsia="HG丸ｺﾞｼｯｸM-PRO"/>
                <w:color w:val="auto"/>
                <w:spacing w:val="0"/>
                <w:position w:val="0"/>
                <w:sz w:val="18"/>
                <w:shd w:fill="auto" w:val="clear"/>
              </w:rPr>
              <w:t xml:space="preserve">も感じるワークです。</w:t>
            </w:r>
          </w:p>
        </w:tc>
        <w:tc>
          <w:tcPr>
            <w:tcW w:w="2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ワークシート</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ペン</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カラーペン</w:t>
            </w:r>
          </w:p>
          <w:p>
            <w:pPr>
              <w:spacing w:before="0" w:after="0" w:line="260"/>
              <w:ind w:right="-674"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ホワイトボード</w:t>
            </w:r>
          </w:p>
        </w:tc>
      </w:tr>
      <w:tr>
        <w:trPr>
          <w:trHeight w:val="1" w:hRule="atLeast"/>
          <w:jc w:val="left"/>
        </w:trPr>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10分</w:t>
            </w:r>
          </w:p>
        </w:tc>
        <w:tc>
          <w:tcPr>
            <w:tcW w:w="48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21"/>
                <w:shd w:fill="FFFFFF" w:val="clear"/>
              </w:rPr>
            </w:pPr>
            <w:r>
              <w:rPr>
                <w:rFonts w:ascii="HG丸ｺﾞｼｯｸM-PRO" w:hAnsi="HG丸ｺﾞｼｯｸM-PRO" w:cs="HG丸ｺﾞｼｯｸM-PRO" w:eastAsia="HG丸ｺﾞｼｯｸM-PRO"/>
                <w:color w:val="auto"/>
                <w:spacing w:val="0"/>
                <w:position w:val="0"/>
                <w:sz w:val="21"/>
                <w:shd w:fill="FFFFFF" w:val="clear"/>
              </w:rPr>
              <w:t xml:space="preserve">夢まとめワーク</w:t>
            </w:r>
          </w:p>
          <w:p>
            <w:pPr>
              <w:numPr>
                <w:ilvl w:val="0"/>
                <w:numId w:val="44"/>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夢まとめシートを使って、夢・叶えたいことを抽出</w:t>
            </w:r>
          </w:p>
          <w:p>
            <w:pPr>
              <w:numPr>
                <w:ilvl w:val="0"/>
                <w:numId w:val="44"/>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「何でそう思ったのか」「それが叶ったときの気持ち」をまとめる</w:t>
            </w:r>
          </w:p>
          <w:p>
            <w:pPr>
              <w:spacing w:before="0" w:after="0" w:line="260"/>
              <w:ind w:right="-674" w:left="0" w:firstLine="0"/>
              <w:jc w:val="both"/>
              <w:rPr>
                <w:color w:val="auto"/>
                <w:spacing w:val="0"/>
                <w:position w:val="0"/>
              </w:rPr>
            </w:pP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ＭＳ 明朝" w:hAnsi="ＭＳ 明朝" w:cs="ＭＳ 明朝" w:eastAsia="ＭＳ 明朝"/>
                <w:color w:val="auto"/>
                <w:spacing w:val="0"/>
                <w:position w:val="0"/>
                <w:sz w:val="22"/>
                <w:shd w:fill="auto" w:val="clear"/>
              </w:rPr>
            </w:pPr>
          </w:p>
        </w:tc>
        <w:tc>
          <w:tcPr>
            <w:tcW w:w="5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0"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好きなことゲームや、夢探検マップで見つけた共通するものなどをヒントに、</w:t>
            </w:r>
            <w:r>
              <w:rPr>
                <w:rFonts w:ascii="HG丸ｺﾞｼｯｸM-PRO" w:hAnsi="HG丸ｺﾞｼｯｸM-PRO" w:cs="HG丸ｺﾞｼｯｸM-PRO" w:eastAsia="HG丸ｺﾞｼｯｸM-PRO"/>
                <w:color w:val="auto"/>
                <w:spacing w:val="0"/>
                <w:position w:val="0"/>
                <w:sz w:val="18"/>
                <w:u w:val="single"/>
                <w:shd w:fill="auto" w:val="clear"/>
              </w:rPr>
              <w:t xml:space="preserve">夢やかなえたいことに焦点を合わせていく</w:t>
            </w:r>
            <w:r>
              <w:rPr>
                <w:rFonts w:ascii="HG丸ｺﾞｼｯｸM-PRO" w:hAnsi="HG丸ｺﾞｼｯｸM-PRO" w:cs="HG丸ｺﾞｼｯｸM-PRO" w:eastAsia="HG丸ｺﾞｼｯｸM-PRO"/>
                <w:color w:val="auto"/>
                <w:spacing w:val="0"/>
                <w:position w:val="0"/>
                <w:sz w:val="18"/>
                <w:shd w:fill="auto" w:val="clear"/>
              </w:rPr>
              <w:t xml:space="preserve">ワークです。探検マップを元に「夢・叶えたいこと」を抽出。そしてその「何でそう思ったのか？」「それが叶ったときの気持ち」を書いてイメージをする。これを、3つもしくはそれ以上書いて整理をします。</w:t>
            </w:r>
          </w:p>
          <w:p>
            <w:pPr>
              <w:spacing w:before="0" w:after="0" w:line="260"/>
              <w:ind w:right="0"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夢やかなえたいことは一つではないけれど、理由や気持ちを書き出して言ったとき、一番わくわくするものが見えてくる。</w:t>
            </w:r>
          </w:p>
          <w:p>
            <w:pPr>
              <w:spacing w:before="0" w:after="0" w:line="260"/>
              <w:ind w:right="0" w:left="0" w:firstLine="0"/>
              <w:jc w:val="both"/>
              <w:rPr>
                <w:color w:val="auto"/>
                <w:spacing w:val="0"/>
                <w:position w:val="0"/>
                <w:shd w:fill="auto" w:val="clear"/>
              </w:rPr>
            </w:pPr>
          </w:p>
        </w:tc>
        <w:tc>
          <w:tcPr>
            <w:tcW w:w="2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ワークシート</w:t>
            </w:r>
          </w:p>
          <w:p>
            <w:pPr>
              <w:spacing w:before="0" w:after="0" w:line="260"/>
              <w:ind w:right="-674"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ペン</w:t>
            </w:r>
          </w:p>
        </w:tc>
      </w:tr>
      <w:tr>
        <w:trPr>
          <w:trHeight w:val="1" w:hRule="atLeast"/>
          <w:jc w:val="left"/>
        </w:trPr>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25分</w:t>
            </w:r>
          </w:p>
        </w:tc>
        <w:tc>
          <w:tcPr>
            <w:tcW w:w="48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21"/>
                <w:shd w:fill="FFFFFF" w:val="clear"/>
              </w:rPr>
            </w:pPr>
            <w:r>
              <w:rPr>
                <w:rFonts w:ascii="HG丸ｺﾞｼｯｸM-PRO" w:hAnsi="HG丸ｺﾞｼｯｸM-PRO" w:cs="HG丸ｺﾞｼｯｸM-PRO" w:eastAsia="HG丸ｺﾞｼｯｸM-PRO"/>
                <w:color w:val="auto"/>
                <w:spacing w:val="0"/>
                <w:position w:val="0"/>
                <w:sz w:val="21"/>
                <w:shd w:fill="FFFFFF" w:val="clear"/>
              </w:rPr>
              <w:t xml:space="preserve">夢の色紙作成</w:t>
            </w:r>
          </w:p>
          <w:p>
            <w:pPr>
              <w:numPr>
                <w:ilvl w:val="0"/>
                <w:numId w:val="50"/>
              </w:numPr>
              <w:spacing w:before="0" w:after="0" w:line="260"/>
              <w:ind w:right="0"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色紙に自分の夢、日付、名前を記入。文字でも絵でも何でもOK。</w:t>
            </w:r>
          </w:p>
          <w:p>
            <w:pPr>
              <w:numPr>
                <w:ilvl w:val="0"/>
                <w:numId w:val="50"/>
              </w:numPr>
              <w:spacing w:before="0" w:after="0" w:line="260"/>
              <w:ind w:right="-674" w:left="360" w:hanging="36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それぞれ色紙を持って、「私（ぼく）の夢は</w:t>
            </w:r>
          </w:p>
          <w:p>
            <w:pPr>
              <w:spacing w:before="0" w:after="0" w:line="260"/>
              <w:ind w:right="0" w:left="36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○○です。平成　　年　　月　　日、山田太郎」</w:t>
            </w:r>
          </w:p>
          <w:p>
            <w:pPr>
              <w:spacing w:before="0" w:after="0" w:line="260"/>
              <w:ind w:right="0" w:left="36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→拍手の流れで発表</w:t>
            </w:r>
          </w:p>
          <w:p>
            <w:pPr>
              <w:spacing w:before="0" w:after="0" w:line="260"/>
              <w:ind w:right="-674" w:left="360" w:firstLine="0"/>
              <w:jc w:val="both"/>
              <w:rPr>
                <w:color w:val="auto"/>
                <w:spacing w:val="0"/>
                <w:position w:val="0"/>
              </w:rPr>
            </w:pPr>
            <w:r>
              <w:rPr>
                <w:rFonts w:ascii="HG丸ｺﾞｼｯｸM-PRO" w:hAnsi="HG丸ｺﾞｼｯｸM-PRO" w:cs="HG丸ｺﾞｼｯｸM-PRO" w:eastAsia="HG丸ｺﾞｼｯｸM-PRO"/>
                <w:color w:val="auto"/>
                <w:spacing w:val="0"/>
                <w:position w:val="0"/>
                <w:sz w:val="18"/>
                <w:shd w:fill="auto" w:val="clear"/>
              </w:rPr>
              <w:t xml:space="preserve">全員が発表したら終了</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ＭＳ 明朝" w:hAnsi="ＭＳ 明朝" w:cs="ＭＳ 明朝" w:eastAsia="ＭＳ 明朝"/>
                <w:color w:val="auto"/>
                <w:spacing w:val="0"/>
                <w:position w:val="0"/>
                <w:sz w:val="22"/>
                <w:shd w:fill="auto" w:val="clear"/>
              </w:rPr>
            </w:pPr>
          </w:p>
        </w:tc>
        <w:tc>
          <w:tcPr>
            <w:tcW w:w="5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0"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これまでのワークを通じて引き出された夢を色紙に、成果物としてまとめます。色紙にまとめる利点は、</w:t>
            </w:r>
          </w:p>
          <w:p>
            <w:pPr>
              <w:spacing w:before="0" w:after="0" w:line="260"/>
              <w:ind w:right="0"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①自分の夢を書き発表することで、</w:t>
            </w:r>
            <w:r>
              <w:rPr>
                <w:rFonts w:ascii="HG丸ｺﾞｼｯｸM-PRO" w:hAnsi="HG丸ｺﾞｼｯｸM-PRO" w:cs="HG丸ｺﾞｼｯｸM-PRO" w:eastAsia="HG丸ｺﾞｼｯｸM-PRO"/>
                <w:color w:val="auto"/>
                <w:spacing w:val="0"/>
                <w:position w:val="0"/>
                <w:sz w:val="18"/>
                <w:u w:val="single"/>
                <w:shd w:fill="auto" w:val="clear"/>
              </w:rPr>
              <w:t xml:space="preserve">常に意識する</w:t>
            </w:r>
            <w:r>
              <w:rPr>
                <w:rFonts w:ascii="HG丸ｺﾞｼｯｸM-PRO" w:hAnsi="HG丸ｺﾞｼｯｸM-PRO" w:cs="HG丸ｺﾞｼｯｸM-PRO" w:eastAsia="HG丸ｺﾞｼｯｸM-PRO"/>
                <w:color w:val="auto"/>
                <w:spacing w:val="0"/>
                <w:position w:val="0"/>
                <w:sz w:val="18"/>
                <w:shd w:fill="auto" w:val="clear"/>
              </w:rPr>
              <w:t xml:space="preserve">ようになること</w:t>
            </w:r>
          </w:p>
          <w:p>
            <w:pPr>
              <w:spacing w:before="0" w:after="0" w:line="260"/>
              <w:ind w:right="0" w:left="180" w:hanging="18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②他の人の夢を見聞きることで、</w:t>
            </w:r>
            <w:r>
              <w:rPr>
                <w:rFonts w:ascii="HG丸ｺﾞｼｯｸM-PRO" w:hAnsi="HG丸ｺﾞｼｯｸM-PRO" w:cs="HG丸ｺﾞｼｯｸM-PRO" w:eastAsia="HG丸ｺﾞｼｯｸM-PRO"/>
                <w:color w:val="auto"/>
                <w:spacing w:val="0"/>
                <w:position w:val="0"/>
                <w:sz w:val="18"/>
                <w:u w:val="single"/>
                <w:shd w:fill="auto" w:val="clear"/>
              </w:rPr>
              <w:t xml:space="preserve">お互いに夢を意識した関係性</w:t>
            </w:r>
            <w:r>
              <w:rPr>
                <w:rFonts w:ascii="HG丸ｺﾞｼｯｸM-PRO" w:hAnsi="HG丸ｺﾞｼｯｸM-PRO" w:cs="HG丸ｺﾞｼｯｸM-PRO" w:eastAsia="HG丸ｺﾞｼｯｸM-PRO"/>
                <w:color w:val="auto"/>
                <w:spacing w:val="0"/>
                <w:position w:val="0"/>
                <w:sz w:val="18"/>
                <w:shd w:fill="auto" w:val="clear"/>
              </w:rPr>
              <w:t xml:space="preserve">をつくりあげることができること</w:t>
            </w:r>
          </w:p>
          <w:p>
            <w:pPr>
              <w:spacing w:before="0" w:after="0" w:line="260"/>
              <w:ind w:right="0"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特に②は、「この人はこんな夢を持っているんだ。だとしたら、自分はこの人にこんなことをしてあげよう。」というように、応援し合う関係性をつくることにつながります。夢は心の中で考えているだけでなく、声や文字で発信することが大切なのです。</w:t>
            </w:r>
          </w:p>
          <w:p>
            <w:pPr>
              <w:spacing w:before="0" w:after="0" w:line="260"/>
              <w:ind w:right="0" w:left="0" w:firstLine="0"/>
              <w:jc w:val="both"/>
              <w:rPr>
                <w:rFonts w:ascii="HG丸ｺﾞｼｯｸM-PRO" w:hAnsi="HG丸ｺﾞｼｯｸM-PRO" w:cs="HG丸ｺﾞｼｯｸM-PRO" w:eastAsia="HG丸ｺﾞｼｯｸM-PRO"/>
                <w:color w:val="auto"/>
                <w:spacing w:val="0"/>
                <w:position w:val="0"/>
                <w:sz w:val="18"/>
                <w:shd w:fill="auto" w:val="clear"/>
              </w:rPr>
            </w:pPr>
          </w:p>
          <w:p>
            <w:pPr>
              <w:spacing w:before="0" w:after="0" w:line="260"/>
              <w:ind w:right="0" w:left="0" w:firstLine="0"/>
              <w:jc w:val="both"/>
              <w:rPr>
                <w:color w:val="auto"/>
                <w:spacing w:val="0"/>
                <w:position w:val="0"/>
                <w:shd w:fill="auto" w:val="clear"/>
              </w:rPr>
            </w:pPr>
          </w:p>
        </w:tc>
        <w:tc>
          <w:tcPr>
            <w:tcW w:w="2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色紙</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ペン</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カラーペン</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マイク</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ビデオ</w:t>
            </w:r>
          </w:p>
          <w:p>
            <w:pPr>
              <w:spacing w:before="0" w:after="0" w:line="260"/>
              <w:ind w:right="-674" w:left="0" w:firstLine="0"/>
              <w:jc w:val="both"/>
              <w:rPr>
                <w:color w:val="auto"/>
                <w:spacing w:val="0"/>
                <w:position w:val="0"/>
                <w:shd w:fill="auto" w:val="clear"/>
              </w:rPr>
            </w:pPr>
          </w:p>
        </w:tc>
      </w:tr>
      <w:tr>
        <w:trPr>
          <w:trHeight w:val="1" w:hRule="atLeast"/>
          <w:jc w:val="left"/>
        </w:trPr>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5分</w:t>
            </w:r>
          </w:p>
        </w:tc>
        <w:tc>
          <w:tcPr>
            <w:tcW w:w="48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21"/>
                <w:shd w:fill="FFFFFF" w:val="clear"/>
              </w:rPr>
            </w:pPr>
            <w:r>
              <w:rPr>
                <w:rFonts w:ascii="HG丸ｺﾞｼｯｸM-PRO" w:hAnsi="HG丸ｺﾞｼｯｸM-PRO" w:cs="HG丸ｺﾞｼｯｸM-PRO" w:eastAsia="HG丸ｺﾞｼｯｸM-PRO"/>
                <w:color w:val="auto"/>
                <w:spacing w:val="0"/>
                <w:position w:val="0"/>
                <w:sz w:val="21"/>
                <w:shd w:fill="FFFFFF" w:val="clear"/>
              </w:rPr>
              <w:t xml:space="preserve">本日のまとめ</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6"/>
                <w:shd w:fill="auto" w:val="clear"/>
              </w:rPr>
            </w:pPr>
            <w:r>
              <w:rPr>
                <w:rFonts w:ascii="HG丸ｺﾞｼｯｸM-PRO" w:hAnsi="HG丸ｺﾞｼｯｸM-PRO" w:cs="HG丸ｺﾞｼｯｸM-PRO" w:eastAsia="HG丸ｺﾞｼｯｸM-PRO"/>
                <w:color w:val="auto"/>
                <w:spacing w:val="0"/>
                <w:position w:val="0"/>
                <w:sz w:val="16"/>
                <w:shd w:fill="auto" w:val="clear"/>
              </w:rPr>
              <w:t xml:space="preserve">「いいね！」「拍手」「笑顔」の練習</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6"/>
                <w:shd w:fill="auto" w:val="clear"/>
              </w:rPr>
            </w:pPr>
            <w:r>
              <w:rPr>
                <w:rFonts w:ascii="HG丸ｺﾞｼｯｸM-PRO" w:hAnsi="HG丸ｺﾞｼｯｸM-PRO" w:cs="HG丸ｺﾞｼｯｸM-PRO" w:eastAsia="HG丸ｺﾞｼｯｸM-PRO"/>
                <w:color w:val="auto"/>
                <w:spacing w:val="0"/>
                <w:position w:val="0"/>
                <w:sz w:val="16"/>
                <w:shd w:fill="auto" w:val="clear"/>
              </w:rPr>
              <w:t xml:space="preserve">↓</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6"/>
                <w:shd w:fill="auto" w:val="clear"/>
              </w:rPr>
            </w:pPr>
            <w:r>
              <w:rPr>
                <w:rFonts w:ascii="HG丸ｺﾞｼｯｸM-PRO" w:hAnsi="HG丸ｺﾞｼｯｸM-PRO" w:cs="HG丸ｺﾞｼｯｸM-PRO" w:eastAsia="HG丸ｺﾞｼｯｸM-PRO"/>
                <w:color w:val="auto"/>
                <w:spacing w:val="0"/>
                <w:position w:val="0"/>
                <w:sz w:val="16"/>
                <w:shd w:fill="auto" w:val="clear"/>
              </w:rPr>
              <w:t xml:space="preserve">好きなことゲーム</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6"/>
                <w:shd w:fill="auto" w:val="clear"/>
              </w:rPr>
            </w:pPr>
            <w:r>
              <w:rPr>
                <w:rFonts w:ascii="HG丸ｺﾞｼｯｸM-PRO" w:hAnsi="HG丸ｺﾞｼｯｸM-PRO" w:cs="HG丸ｺﾞｼｯｸM-PRO" w:eastAsia="HG丸ｺﾞｼｯｸM-PRO"/>
                <w:color w:val="auto"/>
                <w:spacing w:val="0"/>
                <w:position w:val="0"/>
                <w:sz w:val="16"/>
                <w:shd w:fill="auto" w:val="clear"/>
              </w:rPr>
              <w:t xml:space="preserve">↓</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6"/>
                <w:shd w:fill="auto" w:val="clear"/>
              </w:rPr>
            </w:pPr>
            <w:r>
              <w:rPr>
                <w:rFonts w:ascii="HG丸ｺﾞｼｯｸM-PRO" w:hAnsi="HG丸ｺﾞｼｯｸM-PRO" w:cs="HG丸ｺﾞｼｯｸM-PRO" w:eastAsia="HG丸ｺﾞｼｯｸM-PRO"/>
                <w:color w:val="auto"/>
                <w:spacing w:val="0"/>
                <w:position w:val="0"/>
                <w:sz w:val="16"/>
                <w:shd w:fill="auto" w:val="clear"/>
              </w:rPr>
              <w:t xml:space="preserve">夢探検マップ</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6"/>
                <w:shd w:fill="auto" w:val="clear"/>
              </w:rPr>
            </w:pPr>
            <w:r>
              <w:rPr>
                <w:rFonts w:ascii="HG丸ｺﾞｼｯｸM-PRO" w:hAnsi="HG丸ｺﾞｼｯｸM-PRO" w:cs="HG丸ｺﾞｼｯｸM-PRO" w:eastAsia="HG丸ｺﾞｼｯｸM-PRO"/>
                <w:color w:val="auto"/>
                <w:spacing w:val="0"/>
                <w:position w:val="0"/>
                <w:sz w:val="16"/>
                <w:shd w:fill="auto" w:val="clear"/>
              </w:rPr>
              <w:t xml:space="preserve">↓</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6"/>
                <w:shd w:fill="auto" w:val="clear"/>
              </w:rPr>
            </w:pPr>
            <w:r>
              <w:rPr>
                <w:rFonts w:ascii="HG丸ｺﾞｼｯｸM-PRO" w:hAnsi="HG丸ｺﾞｼｯｸM-PRO" w:cs="HG丸ｺﾞｼｯｸM-PRO" w:eastAsia="HG丸ｺﾞｼｯｸM-PRO"/>
                <w:color w:val="auto"/>
                <w:spacing w:val="0"/>
                <w:position w:val="0"/>
                <w:sz w:val="16"/>
                <w:shd w:fill="auto" w:val="clear"/>
              </w:rPr>
              <w:t xml:space="preserve">夢まとめワーク</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6"/>
                <w:shd w:fill="auto" w:val="clear"/>
              </w:rPr>
            </w:pPr>
            <w:r>
              <w:rPr>
                <w:rFonts w:ascii="HG丸ｺﾞｼｯｸM-PRO" w:hAnsi="HG丸ｺﾞｼｯｸM-PRO" w:cs="HG丸ｺﾞｼｯｸM-PRO" w:eastAsia="HG丸ｺﾞｼｯｸM-PRO"/>
                <w:color w:val="auto"/>
                <w:spacing w:val="0"/>
                <w:position w:val="0"/>
                <w:sz w:val="16"/>
                <w:shd w:fill="auto" w:val="clear"/>
              </w:rPr>
              <w:t xml:space="preserve">↓</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6"/>
                <w:shd w:fill="auto" w:val="clear"/>
              </w:rPr>
            </w:pPr>
            <w:r>
              <w:rPr>
                <w:rFonts w:ascii="HG丸ｺﾞｼｯｸM-PRO" w:hAnsi="HG丸ｺﾞｼｯｸM-PRO" w:cs="HG丸ｺﾞｼｯｸM-PRO" w:eastAsia="HG丸ｺﾞｼｯｸM-PRO"/>
                <w:color w:val="auto"/>
                <w:spacing w:val="0"/>
                <w:position w:val="0"/>
                <w:sz w:val="16"/>
                <w:shd w:fill="auto" w:val="clear"/>
              </w:rPr>
              <w:t xml:space="preserve">夢の色紙</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6"/>
                <w:shd w:fill="auto" w:val="clear"/>
              </w:rPr>
            </w:pPr>
            <w:r>
              <w:rPr>
                <w:rFonts w:ascii="HG丸ｺﾞｼｯｸM-PRO" w:hAnsi="HG丸ｺﾞｼｯｸM-PRO" w:cs="HG丸ｺﾞｼｯｸM-PRO" w:eastAsia="HG丸ｺﾞｼｯｸM-PRO"/>
                <w:color w:val="auto"/>
                <w:spacing w:val="0"/>
                <w:position w:val="0"/>
                <w:sz w:val="16"/>
                <w:shd w:fill="auto" w:val="clear"/>
              </w:rPr>
              <w:t xml:space="preserve">の順番でセミナーを行ってきたことを、まとめを兼ねて</w:t>
            </w:r>
          </w:p>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6"/>
                <w:shd w:fill="auto" w:val="clear"/>
              </w:rPr>
            </w:pPr>
            <w:r>
              <w:rPr>
                <w:rFonts w:ascii="HG丸ｺﾞｼｯｸM-PRO" w:hAnsi="HG丸ｺﾞｼｯｸM-PRO" w:cs="HG丸ｺﾞｼｯｸM-PRO" w:eastAsia="HG丸ｺﾞｼｯｸM-PRO"/>
                <w:color w:val="auto"/>
                <w:spacing w:val="0"/>
                <w:position w:val="0"/>
                <w:sz w:val="16"/>
                <w:shd w:fill="auto" w:val="clear"/>
              </w:rPr>
              <w:t xml:space="preserve">振り返る。それぞれのワークの振り返りで出ていた意見を、</w:t>
            </w:r>
          </w:p>
          <w:p>
            <w:pPr>
              <w:spacing w:before="0" w:after="0" w:line="260"/>
              <w:ind w:right="-674" w:left="0" w:firstLine="0"/>
              <w:jc w:val="both"/>
              <w:rPr>
                <w:color w:val="auto"/>
                <w:spacing w:val="0"/>
                <w:position w:val="0"/>
              </w:rPr>
            </w:pPr>
            <w:r>
              <w:rPr>
                <w:rFonts w:ascii="HG丸ｺﾞｼｯｸM-PRO" w:hAnsi="HG丸ｺﾞｼｯｸM-PRO" w:cs="HG丸ｺﾞｼｯｸM-PRO" w:eastAsia="HG丸ｺﾞｼｯｸM-PRO"/>
                <w:color w:val="auto"/>
                <w:spacing w:val="0"/>
                <w:position w:val="0"/>
                <w:sz w:val="16"/>
                <w:shd w:fill="auto" w:val="clear"/>
              </w:rPr>
              <w:t xml:space="preserve">あらためていうのもGOOD</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6"/>
                <w:shd w:fill="auto" w:val="clear"/>
              </w:rPr>
            </w:pPr>
            <w:r>
              <w:rPr>
                <w:rFonts w:ascii="HG丸ｺﾞｼｯｸM-PRO" w:hAnsi="HG丸ｺﾞｼｯｸM-PRO" w:cs="HG丸ｺﾞｼｯｸM-PRO" w:eastAsia="HG丸ｺﾞｼｯｸM-PRO"/>
                <w:color w:val="auto"/>
                <w:spacing w:val="0"/>
                <w:position w:val="0"/>
                <w:sz w:val="16"/>
                <w:shd w:fill="auto" w:val="clear"/>
              </w:rPr>
              <w:t xml:space="preserve">「夢はかわっても</w:t>
            </w:r>
          </w:p>
          <w:p>
            <w:pPr>
              <w:spacing w:before="0" w:after="0" w:line="260"/>
              <w:ind w:right="-674"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6"/>
                <w:shd w:fill="auto" w:val="clear"/>
              </w:rPr>
              <w:t xml:space="preserve">いいんだよ」</w:t>
            </w:r>
          </w:p>
        </w:tc>
        <w:tc>
          <w:tcPr>
            <w:tcW w:w="5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0"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最後に全体の総まとめを行います。この時点で、参加者は「おわった～」という感じになっておりますが、いったん引き締めてフィードバックを行います。これは、セミナーを「ただ楽しかった」ということだけで終わらせるのではなく、</w:t>
            </w:r>
            <w:r>
              <w:rPr>
                <w:rFonts w:ascii="HG丸ｺﾞｼｯｸM-PRO" w:hAnsi="HG丸ｺﾞｼｯｸM-PRO" w:cs="HG丸ｺﾞｼｯｸM-PRO" w:eastAsia="HG丸ｺﾞｼｯｸM-PRO"/>
                <w:color w:val="auto"/>
                <w:spacing w:val="0"/>
                <w:position w:val="0"/>
                <w:sz w:val="18"/>
                <w:u w:val="single"/>
                <w:shd w:fill="auto" w:val="clear"/>
              </w:rPr>
              <w:t xml:space="preserve">セミナー自体に意味を持たせるため</w:t>
            </w:r>
            <w:r>
              <w:rPr>
                <w:rFonts w:ascii="HG丸ｺﾞｼｯｸM-PRO" w:hAnsi="HG丸ｺﾞｼｯｸM-PRO" w:cs="HG丸ｺﾞｼｯｸM-PRO" w:eastAsia="HG丸ｺﾞｼｯｸM-PRO"/>
                <w:color w:val="auto"/>
                <w:spacing w:val="0"/>
                <w:position w:val="0"/>
                <w:sz w:val="18"/>
                <w:shd w:fill="auto" w:val="clear"/>
              </w:rPr>
              <w:t xml:space="preserve">の大切な時間です。丁寧に、かつコンパクトに行いましょう。</w:t>
            </w:r>
          </w:p>
          <w:p>
            <w:pPr>
              <w:spacing w:before="0" w:after="0" w:line="260"/>
              <w:ind w:right="0"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また、ここで一番大切なのは「</w:t>
            </w:r>
            <w:r>
              <w:rPr>
                <w:rFonts w:ascii="HG丸ｺﾞｼｯｸM-PRO" w:hAnsi="HG丸ｺﾞｼｯｸM-PRO" w:cs="HG丸ｺﾞｼｯｸM-PRO" w:eastAsia="HG丸ｺﾞｼｯｸM-PRO"/>
                <w:color w:val="auto"/>
                <w:spacing w:val="0"/>
                <w:position w:val="0"/>
                <w:sz w:val="18"/>
                <w:u w:val="single"/>
                <w:shd w:fill="auto" w:val="clear"/>
              </w:rPr>
              <w:t xml:space="preserve">夢はかわってもいいんだよ</w:t>
            </w:r>
            <w:r>
              <w:rPr>
                <w:rFonts w:ascii="HG丸ｺﾞｼｯｸM-PRO" w:hAnsi="HG丸ｺﾞｼｯｸM-PRO" w:cs="HG丸ｺﾞｼｯｸM-PRO" w:eastAsia="HG丸ｺﾞｼｯｸM-PRO"/>
                <w:color w:val="auto"/>
                <w:spacing w:val="0"/>
                <w:position w:val="0"/>
                <w:sz w:val="18"/>
                <w:shd w:fill="auto" w:val="clear"/>
              </w:rPr>
              <w:t xml:space="preserve">」という言葉です。夢を一度掲げるとそれを必ず叶えなければならないとプレッシャーを感じて、消極的な夢を掲げてしまう人がいます。もちろん、叶えるぞ！という意気込みは必要ですが、心に余裕をもたせてあげるようにします。</w:t>
            </w:r>
          </w:p>
          <w:p>
            <w:pPr>
              <w:spacing w:before="0" w:after="0" w:line="260"/>
              <w:ind w:right="0"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さらに、人間は毎日新しい価値観を吸収しています。新しい価値観によって、新しいものに興味がわくのは当たり前。新たな夢も快く応援するという心構えを持ちましょう。</w:t>
            </w:r>
          </w:p>
          <w:p>
            <w:pPr>
              <w:spacing w:before="0" w:after="0" w:line="260"/>
              <w:ind w:right="0" w:left="0" w:firstLine="0"/>
              <w:jc w:val="both"/>
              <w:rPr>
                <w:color w:val="auto"/>
                <w:spacing w:val="0"/>
                <w:position w:val="0"/>
                <w:shd w:fill="auto" w:val="clear"/>
              </w:rPr>
            </w:pPr>
          </w:p>
        </w:tc>
        <w:tc>
          <w:tcPr>
            <w:tcW w:w="2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5分</w:t>
            </w:r>
          </w:p>
        </w:tc>
        <w:tc>
          <w:tcPr>
            <w:tcW w:w="48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全体記念撮影</w:t>
            </w:r>
          </w:p>
          <w:p>
            <w:pPr>
              <w:spacing w:before="0" w:after="0" w:line="260"/>
              <w:ind w:right="-674" w:left="0" w:firstLine="0"/>
              <w:jc w:val="both"/>
              <w:rPr>
                <w:color w:val="auto"/>
                <w:spacing w:val="0"/>
                <w:position w:val="0"/>
                <w:shd w:fill="auto" w:val="clear"/>
              </w:rPr>
            </w:pP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color w:val="auto"/>
                <w:spacing w:val="0"/>
                <w:position w:val="0"/>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「いえーい」</w:t>
            </w:r>
          </w:p>
        </w:tc>
        <w:tc>
          <w:tcPr>
            <w:tcW w:w="5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0" w:left="0" w:firstLine="0"/>
              <w:jc w:val="both"/>
              <w:rPr>
                <w:rFonts w:ascii="ＭＳ 明朝" w:hAnsi="ＭＳ 明朝" w:cs="ＭＳ 明朝" w:eastAsia="ＭＳ 明朝"/>
                <w:color w:val="auto"/>
                <w:spacing w:val="0"/>
                <w:position w:val="0"/>
                <w:sz w:val="22"/>
                <w:shd w:fill="auto" w:val="clear"/>
              </w:rPr>
            </w:pPr>
          </w:p>
        </w:tc>
        <w:tc>
          <w:tcPr>
            <w:tcW w:w="2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ＭＳ 明朝" w:hAnsi="ＭＳ 明朝" w:cs="ＭＳ 明朝" w:eastAsia="ＭＳ 明朝"/>
                <w:color w:val="auto"/>
                <w:spacing w:val="0"/>
                <w:position w:val="0"/>
                <w:sz w:val="22"/>
                <w:shd w:fill="auto" w:val="clear"/>
              </w:rPr>
            </w:pPr>
          </w:p>
        </w:tc>
      </w:tr>
      <w:tr>
        <w:trPr>
          <w:trHeight w:val="1" w:hRule="atLeast"/>
          <w:jc w:val="left"/>
        </w:trPr>
        <w:tc>
          <w:tcPr>
            <w:tcW w:w="1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ＭＳ 明朝" w:hAnsi="ＭＳ 明朝" w:cs="ＭＳ 明朝" w:eastAsia="ＭＳ 明朝"/>
                <w:color w:val="auto"/>
                <w:spacing w:val="0"/>
                <w:position w:val="0"/>
                <w:sz w:val="22"/>
                <w:shd w:fill="auto" w:val="clear"/>
              </w:rPr>
            </w:pPr>
          </w:p>
        </w:tc>
        <w:tc>
          <w:tcPr>
            <w:tcW w:w="48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HG丸ｺﾞｼｯｸM-PRO" w:hAnsi="HG丸ｺﾞｼｯｸM-PRO" w:cs="HG丸ｺﾞｼｯｸM-PRO" w:eastAsia="HG丸ｺﾞｼｯｸM-PRO"/>
                <w:color w:val="auto"/>
                <w:spacing w:val="0"/>
                <w:position w:val="0"/>
                <w:sz w:val="18"/>
                <w:shd w:fill="auto" w:val="clear"/>
              </w:rPr>
            </w:pPr>
            <w:r>
              <w:rPr>
                <w:rFonts w:ascii="HG丸ｺﾞｼｯｸM-PRO" w:hAnsi="HG丸ｺﾞｼｯｸM-PRO" w:cs="HG丸ｺﾞｼｯｸM-PRO" w:eastAsia="HG丸ｺﾞｼｯｸM-PRO"/>
                <w:color w:val="auto"/>
                <w:spacing w:val="0"/>
                <w:position w:val="0"/>
                <w:sz w:val="18"/>
                <w:shd w:fill="auto" w:val="clear"/>
              </w:rPr>
              <w:t xml:space="preserve">撤収</w:t>
            </w:r>
          </w:p>
          <w:p>
            <w:pPr>
              <w:spacing w:before="0" w:after="0" w:line="260"/>
              <w:ind w:right="-674" w:left="0" w:firstLine="0"/>
              <w:jc w:val="both"/>
              <w:rPr>
                <w:color w:val="auto"/>
                <w:spacing w:val="0"/>
                <w:position w:val="0"/>
                <w:shd w:fill="auto" w:val="clear"/>
              </w:rPr>
            </w:pP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ＭＳ 明朝" w:hAnsi="ＭＳ 明朝" w:cs="ＭＳ 明朝" w:eastAsia="ＭＳ 明朝"/>
                <w:color w:val="auto"/>
                <w:spacing w:val="0"/>
                <w:position w:val="0"/>
                <w:sz w:val="22"/>
                <w:shd w:fill="auto" w:val="clear"/>
              </w:rPr>
            </w:pPr>
          </w:p>
        </w:tc>
        <w:tc>
          <w:tcPr>
            <w:tcW w:w="53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ＭＳ 明朝" w:hAnsi="ＭＳ 明朝" w:cs="ＭＳ 明朝" w:eastAsia="ＭＳ 明朝"/>
                <w:color w:val="auto"/>
                <w:spacing w:val="0"/>
                <w:position w:val="0"/>
                <w:sz w:val="22"/>
                <w:shd w:fill="auto" w:val="clear"/>
              </w:rPr>
            </w:pPr>
          </w:p>
        </w:tc>
        <w:tc>
          <w:tcPr>
            <w:tcW w:w="20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60"/>
              <w:ind w:right="-674" w:left="0" w:firstLine="0"/>
              <w:jc w:val="both"/>
              <w:rPr>
                <w:rFonts w:ascii="ＭＳ 明朝" w:hAnsi="ＭＳ 明朝" w:cs="ＭＳ 明朝" w:eastAsia="ＭＳ 明朝"/>
                <w:color w:val="auto"/>
                <w:spacing w:val="0"/>
                <w:position w:val="0"/>
                <w:sz w:val="22"/>
                <w:shd w:fill="auto" w:val="clear"/>
              </w:rPr>
            </w:pPr>
          </w:p>
        </w:tc>
      </w:tr>
    </w:tbl>
    <w:p>
      <w:pPr>
        <w:spacing w:before="0" w:after="0" w:line="260"/>
        <w:ind w:right="0" w:left="0" w:firstLine="0"/>
        <w:jc w:val="both"/>
        <w:rPr>
          <w:rFonts w:ascii="HG丸ｺﾞｼｯｸM-PRO" w:hAnsi="HG丸ｺﾞｼｯｸM-PRO" w:cs="HG丸ｺﾞｼｯｸM-PRO" w:eastAsia="HG丸ｺﾞｼｯｸM-PRO"/>
          <w:color w:val="auto"/>
          <w:spacing w:val="0"/>
          <w:position w:val="0"/>
          <w:sz w:val="16"/>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10">
    <w:abstractNumId w:val="54"/>
  </w:num>
  <w:num w:numId="16">
    <w:abstractNumId w:val="48"/>
  </w:num>
  <w:num w:numId="20">
    <w:abstractNumId w:val="42"/>
  </w:num>
  <w:num w:numId="26">
    <w:abstractNumId w:val="36"/>
  </w:num>
  <w:num w:numId="30">
    <w:abstractNumId w:val="30"/>
  </w:num>
  <w:num w:numId="32">
    <w:abstractNumId w:val="24"/>
  </w:num>
  <w:num w:numId="35">
    <w:abstractNumId w:val="18"/>
  </w:num>
  <w:num w:numId="37">
    <w:abstractNumId w:val="12"/>
  </w:num>
  <w:num w:numId="44">
    <w:abstractNumId w:val="6"/>
  </w:num>
  <w:num w:numId="5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